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5D4F3" w14:textId="77777777" w:rsidR="00C95F20" w:rsidRPr="00DE61D5" w:rsidRDefault="00C95F20" w:rsidP="00C95F20">
      <w:pPr>
        <w:jc w:val="center"/>
        <w:rPr>
          <w:rFonts w:ascii="UD デジタル 教科書体 N-R" w:eastAsia="UD デジタル 教科書体 N-R" w:hAnsi="ＭＳ ゴシック" w:hint="eastAsia"/>
          <w:sz w:val="28"/>
        </w:rPr>
      </w:pPr>
      <w:r w:rsidRPr="00DE61D5">
        <w:rPr>
          <w:rFonts w:ascii="UD デジタル 教科書体 N-R" w:eastAsia="UD デジタル 教科書体 N-R" w:hAnsi="ＭＳ ゴシック" w:hint="eastAsia"/>
          <w:sz w:val="28"/>
        </w:rPr>
        <w:t>競技細則</w:t>
      </w:r>
    </w:p>
    <w:p w14:paraId="4A8731CA" w14:textId="77777777" w:rsidR="00C95F20" w:rsidRPr="00DE61D5" w:rsidRDefault="00C95F20" w:rsidP="00C95F20">
      <w:pPr>
        <w:rPr>
          <w:rFonts w:ascii="UD デジタル 教科書体 N-R" w:eastAsia="UD デジタル 教科書体 N-R" w:hAnsi="ＭＳ ゴシック" w:hint="eastAsia"/>
          <w:sz w:val="20"/>
        </w:rPr>
      </w:pPr>
    </w:p>
    <w:p w14:paraId="3F8DDF1C" w14:textId="77777777" w:rsidR="00C95F20" w:rsidRPr="00DE61D5" w:rsidRDefault="00C95F20" w:rsidP="00C95F20">
      <w:pPr>
        <w:rPr>
          <w:rFonts w:ascii="UD デジタル 教科書体 N-R" w:eastAsia="UD デジタル 教科書体 N-R" w:hAnsi="ＭＳ ゴシック" w:hint="eastAsia"/>
          <w:sz w:val="20"/>
        </w:rPr>
      </w:pPr>
      <w:r w:rsidRPr="00DE61D5">
        <w:rPr>
          <w:rFonts w:ascii="UD デジタル 教科書体 N-R" w:eastAsia="UD デジタル 教科書体 N-R" w:hAnsi="ＭＳ ゴシック" w:hint="eastAsia"/>
          <w:sz w:val="20"/>
        </w:rPr>
        <w:t>１．競技規則</w:t>
      </w:r>
    </w:p>
    <w:p w14:paraId="40B50F03" w14:textId="748AF32E" w:rsidR="00191409" w:rsidRPr="00DE61D5" w:rsidRDefault="00191409" w:rsidP="00C95F20">
      <w:pPr>
        <w:rPr>
          <w:rFonts w:ascii="UD デジタル 教科書体 N-R" w:eastAsia="UD デジタル 教科書体 N-R" w:hAnsi="ＭＳ ゴシック" w:hint="eastAsia"/>
          <w:sz w:val="20"/>
        </w:rPr>
      </w:pPr>
      <w:r w:rsidRPr="00DE61D5">
        <w:rPr>
          <w:rFonts w:ascii="UD デジタル 教科書体 N-R" w:eastAsia="UD デジタル 教科書体 N-R" w:hAnsi="ＭＳ ゴシック" w:hint="eastAsia"/>
          <w:sz w:val="20"/>
        </w:rPr>
        <w:t xml:space="preserve">　　１）</w:t>
      </w:r>
      <w:r w:rsidR="00DE61D5">
        <w:rPr>
          <w:rFonts w:ascii="UD デジタル 教科書体 N-R" w:eastAsia="UD デジタル 教科書体 N-R" w:hAnsi="ＭＳ ゴシック" w:hint="eastAsia"/>
          <w:sz w:val="20"/>
        </w:rPr>
        <w:t>2024</w:t>
      </w:r>
      <w:r w:rsidRPr="00DE61D5">
        <w:rPr>
          <w:rFonts w:ascii="UD デジタル 教科書体 N-R" w:eastAsia="UD デジタル 教科書体 N-R" w:hAnsi="ＭＳ ゴシック" w:hint="eastAsia"/>
          <w:sz w:val="20"/>
        </w:rPr>
        <w:t>年度</w:t>
      </w:r>
      <w:r w:rsidR="00C274EB" w:rsidRPr="00DE61D5">
        <w:rPr>
          <w:rFonts w:ascii="UD デジタル 教科書体 N-R" w:eastAsia="UD デジタル 教科書体 N-R" w:hAnsi="ＭＳ ゴシック" w:hint="eastAsia"/>
          <w:sz w:val="20"/>
        </w:rPr>
        <w:t>オフィシャルルールに準拠する。</w:t>
      </w:r>
    </w:p>
    <w:p w14:paraId="7D0DB7C2" w14:textId="77777777" w:rsidR="00C274EB" w:rsidRPr="00DE61D5" w:rsidRDefault="00C274EB" w:rsidP="00C274EB">
      <w:pPr>
        <w:ind w:left="817" w:hangingChars="400" w:hanging="817"/>
        <w:rPr>
          <w:rFonts w:ascii="UD デジタル 教科書体 N-R" w:eastAsia="UD デジタル 教科書体 N-R" w:hAnsi="ＭＳ ゴシック" w:hint="eastAsia"/>
          <w:sz w:val="20"/>
        </w:rPr>
      </w:pPr>
      <w:r w:rsidRPr="00DE61D5">
        <w:rPr>
          <w:rFonts w:ascii="UD デジタル 教科書体 N-R" w:eastAsia="UD デジタル 教科書体 N-R" w:hAnsi="ＭＳ ゴシック" w:hint="eastAsia"/>
          <w:sz w:val="20"/>
        </w:rPr>
        <w:t xml:space="preserve">　　２）登録選手全員の氏名を打順表に記載すること。登録選手でも打順表に記載されていない場合は、出場できない（ベンチのもはいれない）。</w:t>
      </w:r>
    </w:p>
    <w:p w14:paraId="10E9DEBD" w14:textId="6BBC57EE" w:rsidR="00C274EB" w:rsidRPr="00DE61D5" w:rsidRDefault="00C274EB" w:rsidP="00C274EB">
      <w:pPr>
        <w:ind w:left="715" w:hangingChars="350" w:hanging="715"/>
        <w:rPr>
          <w:rFonts w:ascii="UD デジタル 教科書体 N-R" w:eastAsia="UD デジタル 教科書体 N-R" w:hAnsi="ＭＳ ゴシック" w:hint="eastAsia"/>
          <w:sz w:val="20"/>
        </w:rPr>
      </w:pPr>
      <w:r w:rsidRPr="00DE61D5">
        <w:rPr>
          <w:rFonts w:ascii="UD デジタル 教科書体 N-R" w:eastAsia="UD デジタル 教科書体 N-R" w:hAnsi="ＭＳ ゴシック" w:hint="eastAsia"/>
          <w:sz w:val="20"/>
        </w:rPr>
        <w:t xml:space="preserve">　　</w:t>
      </w:r>
      <w:r w:rsidR="0030260C" w:rsidRPr="00DE61D5">
        <w:rPr>
          <w:rFonts w:ascii="UD デジタル 教科書体 N-R" w:eastAsia="UD デジタル 教科書体 N-R" w:hAnsi="ＭＳ ゴシック" w:hint="eastAsia"/>
          <w:sz w:val="20"/>
        </w:rPr>
        <w:t>３</w:t>
      </w:r>
      <w:r w:rsidRPr="00DE61D5">
        <w:rPr>
          <w:rFonts w:ascii="UD デジタル 教科書体 N-R" w:eastAsia="UD デジタル 教科書体 N-R" w:hAnsi="ＭＳ ゴシック" w:hint="eastAsia"/>
          <w:sz w:val="20"/>
        </w:rPr>
        <w:t>）ファウル地域での投球練習組数は、試合の進行を妨げない目的で当該チーム側の１組に限る。</w:t>
      </w:r>
    </w:p>
    <w:p w14:paraId="7712A504" w14:textId="77777777" w:rsidR="00C274EB" w:rsidRPr="00DE61D5" w:rsidRDefault="00C274EB" w:rsidP="00C274EB">
      <w:pPr>
        <w:ind w:left="715" w:hangingChars="350" w:hanging="715"/>
        <w:rPr>
          <w:rFonts w:ascii="UD デジタル 教科書体 N-R" w:eastAsia="UD デジタル 教科書体 N-R" w:hAnsi="ＭＳ ゴシック" w:hint="eastAsia"/>
          <w:sz w:val="20"/>
        </w:rPr>
      </w:pPr>
    </w:p>
    <w:p w14:paraId="215178AD" w14:textId="77777777" w:rsidR="00C274EB" w:rsidRPr="00DE61D5" w:rsidRDefault="00C274EB" w:rsidP="00C274EB">
      <w:pPr>
        <w:ind w:left="715" w:hangingChars="350" w:hanging="715"/>
        <w:rPr>
          <w:rFonts w:ascii="UD デジタル 教科書体 N-R" w:eastAsia="UD デジタル 教科書体 N-R" w:hAnsi="ＭＳ ゴシック" w:hint="eastAsia"/>
          <w:sz w:val="20"/>
        </w:rPr>
      </w:pPr>
      <w:r w:rsidRPr="00DE61D5">
        <w:rPr>
          <w:rFonts w:ascii="UD デジタル 教科書体 N-R" w:eastAsia="UD デジタル 教科書体 N-R" w:hAnsi="ＭＳ ゴシック" w:hint="eastAsia"/>
          <w:sz w:val="20"/>
        </w:rPr>
        <w:t>２．選手の集合</w:t>
      </w:r>
    </w:p>
    <w:p w14:paraId="4D8F3FD1" w14:textId="77777777" w:rsidR="00C274EB" w:rsidRPr="00DE61D5" w:rsidRDefault="00C274EB" w:rsidP="00C274EB">
      <w:pPr>
        <w:ind w:left="715" w:hangingChars="350" w:hanging="715"/>
        <w:rPr>
          <w:rFonts w:ascii="UD デジタル 教科書体 N-R" w:eastAsia="UD デジタル 教科書体 N-R" w:hAnsi="ＭＳ ゴシック" w:hint="eastAsia"/>
          <w:sz w:val="20"/>
        </w:rPr>
      </w:pPr>
      <w:r w:rsidRPr="00DE61D5">
        <w:rPr>
          <w:rFonts w:ascii="UD デジタル 教科書体 N-R" w:eastAsia="UD デジタル 教科書体 N-R" w:hAnsi="ＭＳ ゴシック" w:hint="eastAsia"/>
          <w:sz w:val="20"/>
        </w:rPr>
        <w:t xml:space="preserve">　　　　選手・監督は試合開始予定時刻の３０分前、または前試合の４回終了までに、予定の競技場に集</w:t>
      </w:r>
    </w:p>
    <w:p w14:paraId="0B900CE5" w14:textId="77777777" w:rsidR="00C274EB" w:rsidRPr="00DE61D5" w:rsidRDefault="00C274EB" w:rsidP="00C274EB">
      <w:pPr>
        <w:ind w:left="715" w:hangingChars="350" w:hanging="715"/>
        <w:rPr>
          <w:rFonts w:ascii="UD デジタル 教科書体 N-R" w:eastAsia="UD デジタル 教科書体 N-R" w:hAnsi="ＭＳ ゴシック" w:hint="eastAsia"/>
          <w:sz w:val="20"/>
        </w:rPr>
      </w:pPr>
      <w:r w:rsidRPr="00DE61D5">
        <w:rPr>
          <w:rFonts w:ascii="UD デジタル 教科書体 N-R" w:eastAsia="UD デジタル 教科書体 N-R" w:hAnsi="ＭＳ ゴシック" w:hint="eastAsia"/>
          <w:sz w:val="20"/>
        </w:rPr>
        <w:t xml:space="preserve">　　　　合していること。原則、集合していない場合は棄権とみなす。</w:t>
      </w:r>
    </w:p>
    <w:p w14:paraId="304B6A1C" w14:textId="77777777" w:rsidR="00D911A7" w:rsidRPr="00DE61D5" w:rsidRDefault="00D911A7" w:rsidP="00C274EB">
      <w:pPr>
        <w:ind w:left="715" w:hangingChars="350" w:hanging="715"/>
        <w:rPr>
          <w:rFonts w:ascii="UD デジタル 教科書体 N-R" w:eastAsia="UD デジタル 教科書体 N-R" w:hAnsi="ＭＳ ゴシック" w:hint="eastAsia"/>
          <w:sz w:val="20"/>
        </w:rPr>
      </w:pPr>
    </w:p>
    <w:p w14:paraId="5832817F" w14:textId="77777777" w:rsidR="00D911A7" w:rsidRPr="00DE61D5" w:rsidRDefault="00D911A7" w:rsidP="00C274EB">
      <w:pPr>
        <w:ind w:left="715" w:hangingChars="350" w:hanging="715"/>
        <w:rPr>
          <w:rFonts w:ascii="UD デジタル 教科書体 N-R" w:eastAsia="UD デジタル 教科書体 N-R" w:hAnsi="ＭＳ ゴシック" w:hint="eastAsia"/>
          <w:sz w:val="20"/>
        </w:rPr>
      </w:pPr>
      <w:r w:rsidRPr="00DE61D5">
        <w:rPr>
          <w:rFonts w:ascii="UD デジタル 教科書体 N-R" w:eastAsia="UD デジタル 教科書体 N-R" w:hAnsi="ＭＳ ゴシック" w:hint="eastAsia"/>
          <w:sz w:val="20"/>
        </w:rPr>
        <w:t>３．打順表の記入・提出</w:t>
      </w:r>
    </w:p>
    <w:p w14:paraId="249ED05C" w14:textId="60793DA4" w:rsidR="00D911A7" w:rsidRPr="00DE61D5" w:rsidRDefault="00D911A7" w:rsidP="00C274EB">
      <w:pPr>
        <w:ind w:left="715" w:hangingChars="350" w:hanging="715"/>
        <w:rPr>
          <w:rFonts w:ascii="UD デジタル 教科書体 N-R" w:eastAsia="UD デジタル 教科書体 N-R" w:hAnsi="ＭＳ ゴシック" w:hint="eastAsia"/>
          <w:sz w:val="20"/>
        </w:rPr>
      </w:pPr>
      <w:r w:rsidRPr="00DE61D5">
        <w:rPr>
          <w:rFonts w:ascii="UD デジタル 教科書体 N-R" w:eastAsia="UD デジタル 教科書体 N-R" w:hAnsi="ＭＳ ゴシック" w:hint="eastAsia"/>
          <w:sz w:val="20"/>
        </w:rPr>
        <w:t xml:space="preserve">　　　　打順必要事項（登録選手全員の名前等）を記入し、第１試合は試合開始予定時刻の３０分前</w:t>
      </w:r>
    </w:p>
    <w:p w14:paraId="7BAC307C" w14:textId="77777777" w:rsidR="00D911A7" w:rsidRPr="00DE61D5" w:rsidRDefault="00D911A7" w:rsidP="00C274EB">
      <w:pPr>
        <w:ind w:left="715" w:hangingChars="350" w:hanging="715"/>
        <w:rPr>
          <w:rFonts w:ascii="UD デジタル 教科書体 N-R" w:eastAsia="UD デジタル 教科書体 N-R" w:hAnsi="ＭＳ ゴシック" w:hint="eastAsia"/>
          <w:sz w:val="20"/>
        </w:rPr>
      </w:pPr>
      <w:r w:rsidRPr="00DE61D5">
        <w:rPr>
          <w:rFonts w:ascii="UD デジタル 教科書体 N-R" w:eastAsia="UD デジタル 教科書体 N-R" w:hAnsi="ＭＳ ゴシック" w:hint="eastAsia"/>
          <w:sz w:val="20"/>
        </w:rPr>
        <w:t xml:space="preserve">　　　　までに、第２試合以降は前試合の４回終了時に、当該球場審判員に５部提出すること。</w:t>
      </w:r>
    </w:p>
    <w:p w14:paraId="17CD07CD" w14:textId="77777777" w:rsidR="00D911A7" w:rsidRPr="00DE61D5" w:rsidRDefault="00D911A7" w:rsidP="00C274EB">
      <w:pPr>
        <w:ind w:left="715" w:hangingChars="350" w:hanging="715"/>
        <w:rPr>
          <w:rFonts w:ascii="UD デジタル 教科書体 N-R" w:eastAsia="UD デジタル 教科書体 N-R" w:hAnsi="ＭＳ ゴシック" w:hint="eastAsia"/>
          <w:sz w:val="20"/>
        </w:rPr>
      </w:pPr>
      <w:r w:rsidRPr="00DE61D5">
        <w:rPr>
          <w:rFonts w:ascii="UD デジタル 教科書体 N-R" w:eastAsia="UD デジタル 教科書体 N-R" w:hAnsi="ＭＳ ゴシック" w:hint="eastAsia"/>
          <w:sz w:val="20"/>
        </w:rPr>
        <w:t xml:space="preserve">　　　　自チーム・相手チームの打順表は、審判員（及び記録員）が確認した後に受け取ること。</w:t>
      </w:r>
    </w:p>
    <w:p w14:paraId="2FB0F59A" w14:textId="77777777" w:rsidR="00D911A7" w:rsidRPr="00DE61D5" w:rsidRDefault="00D911A7" w:rsidP="00C274EB">
      <w:pPr>
        <w:ind w:left="715" w:hangingChars="350" w:hanging="715"/>
        <w:rPr>
          <w:rFonts w:ascii="UD デジタル 教科書体 N-R" w:eastAsia="UD デジタル 教科書体 N-R" w:hAnsi="ＭＳ ゴシック" w:hint="eastAsia"/>
          <w:sz w:val="20"/>
        </w:rPr>
      </w:pPr>
    </w:p>
    <w:p w14:paraId="32CADC47" w14:textId="77777777" w:rsidR="00D911A7" w:rsidRPr="00DE61D5" w:rsidRDefault="00D911A7" w:rsidP="00C274EB">
      <w:pPr>
        <w:ind w:left="715" w:hangingChars="350" w:hanging="715"/>
        <w:rPr>
          <w:rFonts w:ascii="UD デジタル 教科書体 N-R" w:eastAsia="UD デジタル 教科書体 N-R" w:hAnsi="ＭＳ ゴシック" w:hint="eastAsia"/>
          <w:sz w:val="20"/>
        </w:rPr>
      </w:pPr>
      <w:r w:rsidRPr="00DE61D5">
        <w:rPr>
          <w:rFonts w:ascii="UD デジタル 教科書体 N-R" w:eastAsia="UD デジタル 教科書体 N-R" w:hAnsi="ＭＳ ゴシック" w:hint="eastAsia"/>
          <w:sz w:val="20"/>
        </w:rPr>
        <w:t>４．競技者席</w:t>
      </w:r>
    </w:p>
    <w:p w14:paraId="2B7166A3" w14:textId="77777777" w:rsidR="00D911A7" w:rsidRPr="00DE61D5" w:rsidRDefault="00D911A7" w:rsidP="00C274EB">
      <w:pPr>
        <w:ind w:left="715" w:hangingChars="350" w:hanging="715"/>
        <w:rPr>
          <w:rFonts w:ascii="UD デジタル 教科書体 N-R" w:eastAsia="UD デジタル 教科書体 N-R" w:hAnsi="ＭＳ ゴシック" w:hint="eastAsia"/>
          <w:sz w:val="20"/>
        </w:rPr>
      </w:pPr>
      <w:r w:rsidRPr="00DE61D5">
        <w:rPr>
          <w:rFonts w:ascii="UD デジタル 教科書体 N-R" w:eastAsia="UD デジタル 教科書体 N-R" w:hAnsi="ＭＳ ゴシック" w:hint="eastAsia"/>
          <w:sz w:val="20"/>
        </w:rPr>
        <w:t xml:space="preserve">　　　　組み合わせ番号の若いチームを一塁側とする。連続試合の場合はベンチ移動無しとする。</w:t>
      </w:r>
    </w:p>
    <w:p w14:paraId="387B42B2" w14:textId="77777777" w:rsidR="00D911A7" w:rsidRPr="00DE61D5" w:rsidRDefault="00D911A7" w:rsidP="00C274EB">
      <w:pPr>
        <w:ind w:left="715" w:hangingChars="350" w:hanging="715"/>
        <w:rPr>
          <w:rFonts w:ascii="UD デジタル 教科書体 N-R" w:eastAsia="UD デジタル 教科書体 N-R" w:hAnsi="ＭＳ ゴシック" w:hint="eastAsia"/>
          <w:sz w:val="20"/>
        </w:rPr>
      </w:pPr>
      <w:r w:rsidRPr="00DE61D5">
        <w:rPr>
          <w:rFonts w:ascii="UD デジタル 教科書体 N-R" w:eastAsia="UD デジタル 教科書体 N-R" w:hAnsi="ＭＳ ゴシック" w:hint="eastAsia"/>
          <w:sz w:val="20"/>
        </w:rPr>
        <w:t xml:space="preserve">　　　　登録メンバー以外はベンチに入れない。</w:t>
      </w:r>
    </w:p>
    <w:p w14:paraId="6BBA8B71" w14:textId="77777777" w:rsidR="00D911A7" w:rsidRPr="00DE61D5" w:rsidRDefault="00D911A7" w:rsidP="00C274EB">
      <w:pPr>
        <w:ind w:left="715" w:hangingChars="350" w:hanging="715"/>
        <w:rPr>
          <w:rFonts w:ascii="UD デジタル 教科書体 N-R" w:eastAsia="UD デジタル 教科書体 N-R" w:hAnsi="ＭＳ ゴシック" w:hint="eastAsia"/>
          <w:sz w:val="20"/>
        </w:rPr>
      </w:pPr>
    </w:p>
    <w:p w14:paraId="6E8453A7" w14:textId="77777777" w:rsidR="00D911A7" w:rsidRPr="00DE61D5" w:rsidRDefault="00D911A7" w:rsidP="00C274EB">
      <w:pPr>
        <w:ind w:left="715" w:hangingChars="350" w:hanging="715"/>
        <w:rPr>
          <w:rFonts w:ascii="UD デジタル 教科書体 N-R" w:eastAsia="UD デジタル 教科書体 N-R" w:hAnsi="ＭＳ ゴシック" w:hint="eastAsia"/>
          <w:sz w:val="20"/>
        </w:rPr>
      </w:pPr>
      <w:r w:rsidRPr="00DE61D5">
        <w:rPr>
          <w:rFonts w:ascii="UD デジタル 教科書体 N-R" w:eastAsia="UD デジタル 教科書体 N-R" w:hAnsi="ＭＳ ゴシック" w:hint="eastAsia"/>
          <w:sz w:val="20"/>
        </w:rPr>
        <w:t>５．フィールディング</w:t>
      </w:r>
    </w:p>
    <w:p w14:paraId="658A1332" w14:textId="77777777" w:rsidR="00D911A7" w:rsidRPr="00DE61D5" w:rsidRDefault="00D911A7" w:rsidP="00D911A7">
      <w:pPr>
        <w:ind w:left="919" w:hangingChars="450" w:hanging="919"/>
        <w:rPr>
          <w:rFonts w:ascii="UD デジタル 教科書体 N-R" w:eastAsia="UD デジタル 教科書体 N-R" w:hAnsi="ＭＳ ゴシック" w:hint="eastAsia"/>
          <w:sz w:val="20"/>
        </w:rPr>
      </w:pPr>
      <w:r w:rsidRPr="00DE61D5">
        <w:rPr>
          <w:rFonts w:ascii="UD デジタル 教科書体 N-R" w:eastAsia="UD デジタル 教科書体 N-R" w:hAnsi="ＭＳ ゴシック" w:hint="eastAsia"/>
          <w:sz w:val="20"/>
        </w:rPr>
        <w:t xml:space="preserve">　　　　後攻チームより５分間とし、審判員の指示に従うこと。なお、天候条件等により時間を短縮した</w:t>
      </w:r>
    </w:p>
    <w:p w14:paraId="7D0F43CC" w14:textId="77777777" w:rsidR="00D911A7" w:rsidRPr="00DE61D5" w:rsidRDefault="00D911A7" w:rsidP="00D911A7">
      <w:pPr>
        <w:ind w:left="919" w:hangingChars="450" w:hanging="919"/>
        <w:rPr>
          <w:rFonts w:ascii="UD デジタル 教科書体 N-R" w:eastAsia="UD デジタル 教科書体 N-R" w:hAnsi="ＭＳ ゴシック" w:hint="eastAsia"/>
          <w:sz w:val="20"/>
        </w:rPr>
      </w:pPr>
      <w:r w:rsidRPr="00DE61D5">
        <w:rPr>
          <w:rFonts w:ascii="UD デジタル 教科書体 N-R" w:eastAsia="UD デジタル 教科書体 N-R" w:hAnsi="ＭＳ ゴシック" w:hint="eastAsia"/>
          <w:sz w:val="20"/>
        </w:rPr>
        <w:t xml:space="preserve">　　　　り、省略することもある。</w:t>
      </w:r>
    </w:p>
    <w:p w14:paraId="4DA8D2C2" w14:textId="77777777" w:rsidR="00701C6B" w:rsidRPr="00DE61D5" w:rsidRDefault="00701C6B" w:rsidP="00D911A7">
      <w:pPr>
        <w:ind w:left="919" w:hangingChars="450" w:hanging="919"/>
        <w:rPr>
          <w:rFonts w:ascii="UD デジタル 教科書体 N-R" w:eastAsia="UD デジタル 教科書体 N-R" w:hAnsi="ＭＳ ゴシック" w:hint="eastAsia"/>
          <w:sz w:val="20"/>
        </w:rPr>
      </w:pPr>
    </w:p>
    <w:p w14:paraId="60AA3ACF" w14:textId="77777777" w:rsidR="00701C6B" w:rsidRPr="00DE61D5" w:rsidRDefault="00701C6B" w:rsidP="00D911A7">
      <w:pPr>
        <w:ind w:left="919" w:hangingChars="450" w:hanging="919"/>
        <w:rPr>
          <w:rFonts w:ascii="UD デジタル 教科書体 N-R" w:eastAsia="UD デジタル 教科書体 N-R" w:hAnsi="ＭＳ ゴシック" w:hint="eastAsia"/>
          <w:sz w:val="20"/>
        </w:rPr>
      </w:pPr>
      <w:r w:rsidRPr="00DE61D5">
        <w:rPr>
          <w:rFonts w:ascii="UD デジタル 教科書体 N-R" w:eastAsia="UD デジタル 教科書体 N-R" w:hAnsi="ＭＳ ゴシック" w:hint="eastAsia"/>
          <w:sz w:val="20"/>
        </w:rPr>
        <w:t>６．競技用具</w:t>
      </w:r>
    </w:p>
    <w:p w14:paraId="5982D0E9" w14:textId="4DA68828" w:rsidR="00701C6B" w:rsidRPr="00DE61D5" w:rsidRDefault="00701C6B" w:rsidP="00D911A7">
      <w:pPr>
        <w:ind w:left="919" w:hangingChars="450" w:hanging="919"/>
        <w:rPr>
          <w:rFonts w:ascii="UD デジタル 教科書体 N-R" w:eastAsia="UD デジタル 教科書体 N-R" w:hAnsi="ＭＳ ゴシック" w:hint="eastAsia"/>
          <w:sz w:val="20"/>
        </w:rPr>
      </w:pPr>
      <w:r w:rsidRPr="00DE61D5">
        <w:rPr>
          <w:rFonts w:ascii="UD デジタル 教科書体 N-R" w:eastAsia="UD デジタル 教科書体 N-R" w:hAnsi="ＭＳ ゴシック" w:hint="eastAsia"/>
          <w:sz w:val="20"/>
        </w:rPr>
        <w:t xml:space="preserve">　　　　試合球は、革製検定３号球（</w:t>
      </w:r>
      <w:r w:rsidR="00DE61D5">
        <w:rPr>
          <w:rFonts w:ascii="UD デジタル 教科書体 N-R" w:eastAsia="UD デジタル 教科書体 N-R" w:hAnsi="ＭＳ ゴシック" w:hint="eastAsia"/>
          <w:sz w:val="20"/>
        </w:rPr>
        <w:t>ナガセケンコー</w:t>
      </w:r>
      <w:r w:rsidRPr="00DE61D5">
        <w:rPr>
          <w:rFonts w:ascii="UD デジタル 教科書体 N-R" w:eastAsia="UD デジタル 教科書体 N-R" w:hAnsi="ＭＳ ゴシック" w:hint="eastAsia"/>
          <w:sz w:val="20"/>
        </w:rPr>
        <w:t>製）とし、</w:t>
      </w:r>
      <w:r w:rsidR="00DE6EB8" w:rsidRPr="00DE61D5">
        <w:rPr>
          <w:rFonts w:ascii="UD デジタル 教科書体 N-R" w:eastAsia="UD デジタル 教科書体 N-R" w:hAnsi="ＭＳ ゴシック" w:hint="eastAsia"/>
          <w:sz w:val="20"/>
        </w:rPr>
        <w:t>主催者が準備する。</w:t>
      </w:r>
    </w:p>
    <w:p w14:paraId="0A955F6D" w14:textId="77777777" w:rsidR="00701C6B" w:rsidRPr="00DE61D5" w:rsidRDefault="00701C6B" w:rsidP="00D911A7">
      <w:pPr>
        <w:ind w:left="919" w:hangingChars="450" w:hanging="919"/>
        <w:rPr>
          <w:rFonts w:ascii="UD デジタル 教科書体 N-R" w:eastAsia="UD デジタル 教科書体 N-R" w:hAnsi="ＭＳ ゴシック" w:hint="eastAsia"/>
          <w:sz w:val="20"/>
        </w:rPr>
      </w:pPr>
      <w:r w:rsidRPr="00DE61D5">
        <w:rPr>
          <w:rFonts w:ascii="UD デジタル 教科書体 N-R" w:eastAsia="UD デジタル 教科書体 N-R" w:hAnsi="ＭＳ ゴシック" w:hint="eastAsia"/>
          <w:sz w:val="20"/>
        </w:rPr>
        <w:t xml:space="preserve">　　　　ので、試合終了後受け取りに来ること。ロジンはチームで用意する。</w:t>
      </w:r>
    </w:p>
    <w:p w14:paraId="1F7A97D7" w14:textId="77777777" w:rsidR="0083328D" w:rsidRPr="00DE61D5" w:rsidRDefault="0083328D" w:rsidP="00D911A7">
      <w:pPr>
        <w:ind w:left="919" w:hangingChars="450" w:hanging="919"/>
        <w:rPr>
          <w:rFonts w:ascii="UD デジタル 教科書体 N-R" w:eastAsia="UD デジタル 教科書体 N-R" w:hAnsi="ＭＳ ゴシック" w:hint="eastAsia"/>
          <w:sz w:val="20"/>
        </w:rPr>
      </w:pPr>
    </w:p>
    <w:p w14:paraId="3D1FD245" w14:textId="77777777" w:rsidR="0083328D" w:rsidRPr="00DE61D5" w:rsidRDefault="0083328D" w:rsidP="00D911A7">
      <w:pPr>
        <w:ind w:left="919" w:hangingChars="450" w:hanging="919"/>
        <w:rPr>
          <w:rFonts w:ascii="UD デジタル 教科書体 N-R" w:eastAsia="UD デジタル 教科書体 N-R" w:hAnsi="ＭＳ ゴシック" w:hint="eastAsia"/>
          <w:sz w:val="20"/>
        </w:rPr>
      </w:pPr>
      <w:r w:rsidRPr="00DE61D5">
        <w:rPr>
          <w:rFonts w:ascii="UD デジタル 教科書体 N-R" w:eastAsia="UD デジタル 教科書体 N-R" w:hAnsi="ＭＳ ゴシック" w:hint="eastAsia"/>
          <w:sz w:val="20"/>
        </w:rPr>
        <w:t>７．攻守交代時のボールの取り扱い</w:t>
      </w:r>
    </w:p>
    <w:p w14:paraId="08D27FA1" w14:textId="77777777" w:rsidR="0083328D" w:rsidRPr="00DE61D5" w:rsidRDefault="0083328D" w:rsidP="00D911A7">
      <w:pPr>
        <w:ind w:left="919" w:hangingChars="450" w:hanging="919"/>
        <w:rPr>
          <w:rFonts w:ascii="UD デジタル 教科書体 N-R" w:eastAsia="UD デジタル 教科書体 N-R" w:hAnsi="ＭＳ ゴシック" w:hint="eastAsia"/>
          <w:sz w:val="20"/>
        </w:rPr>
      </w:pPr>
      <w:r w:rsidRPr="00DE61D5">
        <w:rPr>
          <w:rFonts w:ascii="UD デジタル 教科書体 N-R" w:eastAsia="UD デジタル 教科書体 N-R" w:hAnsi="ＭＳ ゴシック" w:hint="eastAsia"/>
          <w:sz w:val="20"/>
        </w:rPr>
        <w:t xml:space="preserve">　　　　特に指示のない場合は、投手板の近くに置くこと。試合終了後は、審判員に渡すこと。</w:t>
      </w:r>
    </w:p>
    <w:p w14:paraId="0E76FFCF" w14:textId="77777777" w:rsidR="003305C8" w:rsidRPr="00DE61D5" w:rsidRDefault="003305C8" w:rsidP="00D911A7">
      <w:pPr>
        <w:ind w:left="919" w:hangingChars="450" w:hanging="919"/>
        <w:rPr>
          <w:rFonts w:ascii="UD デジタル 教科書体 N-R" w:eastAsia="UD デジタル 教科書体 N-R" w:hAnsi="ＭＳ ゴシック" w:hint="eastAsia"/>
          <w:sz w:val="20"/>
        </w:rPr>
      </w:pPr>
    </w:p>
    <w:p w14:paraId="06406425" w14:textId="77777777" w:rsidR="003305C8" w:rsidRPr="00DE61D5" w:rsidRDefault="003305C8" w:rsidP="00D911A7">
      <w:pPr>
        <w:ind w:left="919" w:hangingChars="450" w:hanging="919"/>
        <w:rPr>
          <w:rFonts w:ascii="UD デジタル 教科書体 N-R" w:eastAsia="UD デジタル 教科書体 N-R" w:hAnsi="ＭＳ ゴシック" w:hint="eastAsia"/>
          <w:sz w:val="20"/>
        </w:rPr>
      </w:pPr>
      <w:r w:rsidRPr="00DE61D5">
        <w:rPr>
          <w:rFonts w:ascii="UD デジタル 教科書体 N-R" w:eastAsia="UD デジタル 教科書体 N-R" w:hAnsi="ＭＳ ゴシック" w:hint="eastAsia"/>
          <w:sz w:val="20"/>
        </w:rPr>
        <w:t>８．コールドゲーム等の適用</w:t>
      </w:r>
    </w:p>
    <w:p w14:paraId="6F4E9EE7" w14:textId="77777777" w:rsidR="003305C8" w:rsidRPr="00DE61D5" w:rsidRDefault="003305C8" w:rsidP="00D911A7">
      <w:pPr>
        <w:ind w:left="919" w:hangingChars="450" w:hanging="919"/>
        <w:rPr>
          <w:rFonts w:ascii="UD デジタル 教科書体 N-R" w:eastAsia="UD デジタル 教科書体 N-R" w:hAnsi="ＭＳ ゴシック" w:hint="eastAsia"/>
          <w:sz w:val="20"/>
        </w:rPr>
      </w:pPr>
      <w:r w:rsidRPr="00DE61D5">
        <w:rPr>
          <w:rFonts w:ascii="UD デジタル 教科書体 N-R" w:eastAsia="UD デジタル 教科書体 N-R" w:hAnsi="ＭＳ ゴシック" w:hint="eastAsia"/>
          <w:sz w:val="20"/>
        </w:rPr>
        <w:t xml:space="preserve">　　　　サスペンデッドゲームは採用しない。</w:t>
      </w:r>
    </w:p>
    <w:p w14:paraId="3632FE5A" w14:textId="77777777" w:rsidR="003305C8" w:rsidRPr="00DE61D5" w:rsidRDefault="003305C8" w:rsidP="00D911A7">
      <w:pPr>
        <w:ind w:left="919" w:hangingChars="450" w:hanging="919"/>
        <w:rPr>
          <w:rFonts w:ascii="UD デジタル 教科書体 N-R" w:eastAsia="UD デジタル 教科書体 N-R" w:hAnsi="ＭＳ ゴシック" w:hint="eastAsia"/>
          <w:sz w:val="20"/>
        </w:rPr>
      </w:pPr>
      <w:r w:rsidRPr="00DE61D5">
        <w:rPr>
          <w:rFonts w:ascii="UD デジタル 教科書体 N-R" w:eastAsia="UD デジタル 教科書体 N-R" w:hAnsi="ＭＳ ゴシック" w:hint="eastAsia"/>
          <w:sz w:val="20"/>
        </w:rPr>
        <w:t xml:space="preserve">　　　　３回終了１５点差、４回終了１０点差、５回以降７点差。</w:t>
      </w:r>
    </w:p>
    <w:p w14:paraId="5D54950A" w14:textId="77777777" w:rsidR="003305C8" w:rsidRPr="00DE61D5" w:rsidRDefault="003305C8" w:rsidP="00D911A7">
      <w:pPr>
        <w:ind w:left="919" w:hangingChars="450" w:hanging="919"/>
        <w:rPr>
          <w:rFonts w:ascii="UD デジタル 教科書体 N-R" w:eastAsia="UD デジタル 教科書体 N-R" w:hAnsi="ＭＳ ゴシック" w:hint="eastAsia"/>
          <w:sz w:val="20"/>
        </w:rPr>
      </w:pPr>
    </w:p>
    <w:p w14:paraId="10E69261" w14:textId="77777777" w:rsidR="003305C8" w:rsidRPr="00DE61D5" w:rsidRDefault="003305C8" w:rsidP="00D911A7">
      <w:pPr>
        <w:ind w:left="919" w:hangingChars="450" w:hanging="919"/>
        <w:rPr>
          <w:rFonts w:ascii="UD デジタル 教科書体 N-R" w:eastAsia="UD デジタル 教科書体 N-R" w:hAnsi="ＭＳ ゴシック" w:hint="eastAsia"/>
          <w:sz w:val="20"/>
        </w:rPr>
      </w:pPr>
      <w:r w:rsidRPr="00DE61D5">
        <w:rPr>
          <w:rFonts w:ascii="UD デジタル 教科書体 N-R" w:eastAsia="UD デジタル 教科書体 N-R" w:hAnsi="ＭＳ ゴシック" w:hint="eastAsia"/>
          <w:sz w:val="20"/>
        </w:rPr>
        <w:t>９．試合中の傷害について</w:t>
      </w:r>
    </w:p>
    <w:p w14:paraId="788A3C5F" w14:textId="77777777" w:rsidR="003305C8" w:rsidRPr="00DE61D5" w:rsidRDefault="003305C8" w:rsidP="00D911A7">
      <w:pPr>
        <w:ind w:left="919" w:hangingChars="450" w:hanging="919"/>
        <w:rPr>
          <w:rFonts w:ascii="UD デジタル 教科書体 N-R" w:eastAsia="UD デジタル 教科書体 N-R" w:hAnsi="ＭＳ ゴシック" w:hint="eastAsia"/>
          <w:sz w:val="20"/>
        </w:rPr>
      </w:pPr>
      <w:r w:rsidRPr="00DE61D5">
        <w:rPr>
          <w:rFonts w:ascii="UD デジタル 教科書体 N-R" w:eastAsia="UD デジタル 教科書体 N-R" w:hAnsi="ＭＳ ゴシック" w:hint="eastAsia"/>
          <w:sz w:val="20"/>
        </w:rPr>
        <w:t xml:space="preserve">　　　　試合中に発生した傷害については、チームで対処すること。参加チームはスポーツ安全保険に必</w:t>
      </w:r>
    </w:p>
    <w:p w14:paraId="6A3AFDFF" w14:textId="77777777" w:rsidR="003305C8" w:rsidRPr="00DE61D5" w:rsidRDefault="003305C8" w:rsidP="00D911A7">
      <w:pPr>
        <w:ind w:left="919" w:hangingChars="450" w:hanging="919"/>
        <w:rPr>
          <w:rFonts w:ascii="UD デジタル 教科書体 N-R" w:eastAsia="UD デジタル 教科書体 N-R" w:hAnsi="ＭＳ ゴシック" w:hint="eastAsia"/>
          <w:sz w:val="20"/>
        </w:rPr>
      </w:pPr>
      <w:r w:rsidRPr="00DE61D5">
        <w:rPr>
          <w:rFonts w:ascii="UD デジタル 教科書体 N-R" w:eastAsia="UD デジタル 教科書体 N-R" w:hAnsi="ＭＳ ゴシック" w:hint="eastAsia"/>
          <w:sz w:val="20"/>
        </w:rPr>
        <w:t xml:space="preserve">　　　　ず加入すること。落雷の危険性がある場合は、試合を中断し安全を確認する。</w:t>
      </w:r>
    </w:p>
    <w:p w14:paraId="742F18A5" w14:textId="77777777" w:rsidR="003305C8" w:rsidRPr="00DE61D5" w:rsidRDefault="003305C8" w:rsidP="00D911A7">
      <w:pPr>
        <w:ind w:left="919" w:hangingChars="450" w:hanging="919"/>
        <w:rPr>
          <w:rFonts w:ascii="UD デジタル 教科書体 N-R" w:eastAsia="UD デジタル 教科書体 N-R" w:hAnsi="ＭＳ ゴシック" w:hint="eastAsia"/>
          <w:sz w:val="20"/>
        </w:rPr>
      </w:pPr>
    </w:p>
    <w:p w14:paraId="4DD15931" w14:textId="77777777" w:rsidR="003305C8" w:rsidRPr="00DE61D5" w:rsidRDefault="003305C8" w:rsidP="00D911A7">
      <w:pPr>
        <w:ind w:left="919" w:hangingChars="450" w:hanging="919"/>
        <w:rPr>
          <w:rFonts w:ascii="UD デジタル 教科書体 N-R" w:eastAsia="UD デジタル 教科書体 N-R" w:hAnsi="ＭＳ ゴシック" w:hint="eastAsia"/>
          <w:sz w:val="20"/>
        </w:rPr>
      </w:pPr>
      <w:r w:rsidRPr="00DE61D5">
        <w:rPr>
          <w:rFonts w:ascii="UD デジタル 教科書体 N-R" w:eastAsia="UD デジタル 教科書体 N-R" w:hAnsi="ＭＳ ゴシック" w:hint="eastAsia"/>
          <w:sz w:val="20"/>
        </w:rPr>
        <w:t>10．荒天時の開催決定と連絡先</w:t>
      </w:r>
    </w:p>
    <w:p w14:paraId="73579253" w14:textId="77777777" w:rsidR="003305C8" w:rsidRPr="00DE61D5" w:rsidRDefault="003305C8" w:rsidP="00D911A7">
      <w:pPr>
        <w:ind w:left="919" w:hangingChars="450" w:hanging="919"/>
        <w:rPr>
          <w:rFonts w:ascii="UD デジタル 教科書体 N-R" w:eastAsia="UD デジタル 教科書体 N-R" w:hAnsi="ＭＳ ゴシック" w:hint="eastAsia"/>
          <w:sz w:val="20"/>
        </w:rPr>
      </w:pPr>
      <w:r w:rsidRPr="00DE61D5">
        <w:rPr>
          <w:rFonts w:ascii="UD デジタル 教科書体 N-R" w:eastAsia="UD デジタル 教科書体 N-R" w:hAnsi="ＭＳ ゴシック" w:hint="eastAsia"/>
          <w:sz w:val="20"/>
        </w:rPr>
        <w:t xml:space="preserve">　　　　主催・主管者からは、連絡はしませんのでチームより下記へ連絡して下さい。</w:t>
      </w:r>
    </w:p>
    <w:p w14:paraId="01957F14" w14:textId="77777777" w:rsidR="003305C8" w:rsidRPr="00DE61D5" w:rsidRDefault="003305C8" w:rsidP="00D911A7">
      <w:pPr>
        <w:ind w:left="919" w:hangingChars="450" w:hanging="919"/>
        <w:rPr>
          <w:rFonts w:ascii="UD デジタル 教科書体 N-R" w:eastAsia="UD デジタル 教科書体 N-R" w:hAnsi="ＭＳ ゴシック" w:hint="eastAsia"/>
          <w:sz w:val="20"/>
        </w:rPr>
      </w:pPr>
      <w:r w:rsidRPr="00DE61D5">
        <w:rPr>
          <w:rFonts w:ascii="UD デジタル 教科書体 N-R" w:eastAsia="UD デジタル 教科書体 N-R" w:hAnsi="ＭＳ ゴシック" w:hint="eastAsia"/>
          <w:sz w:val="20"/>
        </w:rPr>
        <w:t xml:space="preserve">　　　　決定時間　午前６時３０分</w:t>
      </w:r>
    </w:p>
    <w:p w14:paraId="5F38DEBB" w14:textId="4A212D06" w:rsidR="003305C8" w:rsidRPr="00DE61D5" w:rsidRDefault="003305C8" w:rsidP="00D911A7">
      <w:pPr>
        <w:ind w:left="919" w:hangingChars="450" w:hanging="919"/>
        <w:rPr>
          <w:rFonts w:ascii="UD デジタル 教科書体 N-R" w:eastAsia="UD デジタル 教科書体 N-R" w:hAnsi="ＭＳ ゴシック" w:hint="eastAsia"/>
          <w:sz w:val="20"/>
        </w:rPr>
      </w:pPr>
      <w:r w:rsidRPr="00DE61D5">
        <w:rPr>
          <w:rFonts w:ascii="UD デジタル 教科書体 N-R" w:eastAsia="UD デジタル 教科書体 N-R" w:hAnsi="ＭＳ ゴシック" w:hint="eastAsia"/>
          <w:sz w:val="20"/>
        </w:rPr>
        <w:t xml:space="preserve">　　　　連絡先　　</w:t>
      </w:r>
      <w:r w:rsidR="00DE6EB8" w:rsidRPr="00DE61D5">
        <w:rPr>
          <w:rFonts w:ascii="UD デジタル 教科書体 N-R" w:eastAsia="UD デジタル 教科書体 N-R" w:hAnsi="ＭＳ ゴシック" w:hint="eastAsia"/>
          <w:sz w:val="20"/>
        </w:rPr>
        <w:t>（一社）群馬県ソフトボール協会副理事長</w:t>
      </w:r>
      <w:r w:rsidRPr="00DE61D5">
        <w:rPr>
          <w:rFonts w:ascii="UD デジタル 教科書体 N-R" w:eastAsia="UD デジタル 教科書体 N-R" w:hAnsi="ＭＳ ゴシック" w:hint="eastAsia"/>
          <w:sz w:val="20"/>
        </w:rPr>
        <w:t xml:space="preserve">：西脇　雅宏　　</w:t>
      </w:r>
      <w:r w:rsidR="008F1B1E" w:rsidRPr="00DE61D5">
        <w:rPr>
          <w:rFonts w:ascii="UD デジタル 教科書体 N-R" w:eastAsia="UD デジタル 教科書体 N-R" w:hAnsi="ＭＳ ゴシック" w:hint="eastAsia"/>
          <w:sz w:val="20"/>
        </w:rPr>
        <w:t>携帯</w:t>
      </w:r>
      <w:r w:rsidRPr="00DE61D5">
        <w:rPr>
          <w:rFonts w:ascii="UD デジタル 教科書体 N-R" w:eastAsia="UD デジタル 教科書体 N-R" w:hAnsi="ＭＳ ゴシック" w:hint="eastAsia"/>
          <w:sz w:val="20"/>
        </w:rPr>
        <w:t>：090-4938-4761</w:t>
      </w:r>
    </w:p>
    <w:sectPr w:rsidR="003305C8" w:rsidRPr="00DE61D5" w:rsidSect="00433CE7">
      <w:pgSz w:w="11906" w:h="16838" w:code="9"/>
      <w:pgMar w:top="1134" w:right="1134" w:bottom="1134" w:left="1134" w:header="851" w:footer="992" w:gutter="0"/>
      <w:cols w:space="425"/>
      <w:docGrid w:type="linesAndChars" w:linePitch="323" w:charSpace="8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7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F20"/>
    <w:rsid w:val="00191409"/>
    <w:rsid w:val="001E72E8"/>
    <w:rsid w:val="0030260C"/>
    <w:rsid w:val="003305C8"/>
    <w:rsid w:val="00433CE7"/>
    <w:rsid w:val="00701C6B"/>
    <w:rsid w:val="0083328D"/>
    <w:rsid w:val="008F1B1E"/>
    <w:rsid w:val="00A81D61"/>
    <w:rsid w:val="00B9100D"/>
    <w:rsid w:val="00C274EB"/>
    <w:rsid w:val="00C95F20"/>
    <w:rsid w:val="00D911A7"/>
    <w:rsid w:val="00DE61D5"/>
    <w:rsid w:val="00DE6EB8"/>
    <w:rsid w:val="00FA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055365"/>
  <w15:chartTrackingRefBased/>
  <w15:docId w15:val="{D86203CA-8895-4A5F-B9ED-B4C2CBD5D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zaidan23</dc:creator>
  <cp:keywords/>
  <dc:description/>
  <cp:lastModifiedBy>雅宏 西脇</cp:lastModifiedBy>
  <cp:revision>4</cp:revision>
  <dcterms:created xsi:type="dcterms:W3CDTF">2022-04-15T09:28:00Z</dcterms:created>
  <dcterms:modified xsi:type="dcterms:W3CDTF">2024-03-05T12:20:00Z</dcterms:modified>
</cp:coreProperties>
</file>