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D4F3" w14:textId="77777777" w:rsidR="00C95F20" w:rsidRPr="00DE61D5" w:rsidRDefault="00C95F20" w:rsidP="00C95F20">
      <w:pPr>
        <w:jc w:val="center"/>
        <w:rPr>
          <w:rFonts w:ascii="UD デジタル 教科書体 N-R" w:eastAsia="UD デジタル 教科書体 N-R" w:hAnsi="ＭＳ ゴシック" w:hint="eastAsia"/>
          <w:sz w:val="28"/>
        </w:rPr>
      </w:pPr>
      <w:r w:rsidRPr="00DE61D5">
        <w:rPr>
          <w:rFonts w:ascii="UD デジタル 教科書体 N-R" w:eastAsia="UD デジタル 教科書体 N-R" w:hAnsi="ＭＳ ゴシック" w:hint="eastAsia"/>
          <w:sz w:val="28"/>
        </w:rPr>
        <w:t>競技細則</w:t>
      </w:r>
    </w:p>
    <w:p w14:paraId="4A8731CA" w14:textId="77777777" w:rsidR="00C95F20" w:rsidRPr="00DE61D5" w:rsidRDefault="00C95F20" w:rsidP="00C95F20">
      <w:pPr>
        <w:rPr>
          <w:rFonts w:ascii="UD デジタル 教科書体 N-R" w:eastAsia="UD デジタル 教科書体 N-R" w:hAnsi="ＭＳ ゴシック" w:hint="eastAsia"/>
          <w:sz w:val="20"/>
        </w:rPr>
      </w:pPr>
    </w:p>
    <w:p w14:paraId="3F8DDF1C" w14:textId="77777777" w:rsidR="00C95F20" w:rsidRPr="00DE61D5" w:rsidRDefault="00C95F20" w:rsidP="00C95F20">
      <w:pPr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>１．競技規則</w:t>
      </w:r>
    </w:p>
    <w:p w14:paraId="40B50F03" w14:textId="748AF32E" w:rsidR="00191409" w:rsidRPr="00DE61D5" w:rsidRDefault="00191409" w:rsidP="00C95F20">
      <w:pPr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１）</w:t>
      </w:r>
      <w:r w:rsidR="00DE61D5">
        <w:rPr>
          <w:rFonts w:ascii="UD デジタル 教科書体 N-R" w:eastAsia="UD デジタル 教科書体 N-R" w:hAnsi="ＭＳ ゴシック" w:hint="eastAsia"/>
          <w:sz w:val="20"/>
        </w:rPr>
        <w:t>2024</w:t>
      </w:r>
      <w:r w:rsidRPr="00DE61D5">
        <w:rPr>
          <w:rFonts w:ascii="UD デジタル 教科書体 N-R" w:eastAsia="UD デジタル 教科書体 N-R" w:hAnsi="ＭＳ ゴシック" w:hint="eastAsia"/>
          <w:sz w:val="20"/>
        </w:rPr>
        <w:t>年度</w:t>
      </w:r>
      <w:r w:rsidR="00C274EB" w:rsidRPr="00DE61D5">
        <w:rPr>
          <w:rFonts w:ascii="UD デジタル 教科書体 N-R" w:eastAsia="UD デジタル 教科書体 N-R" w:hAnsi="ＭＳ ゴシック" w:hint="eastAsia"/>
          <w:sz w:val="20"/>
        </w:rPr>
        <w:t>オフィシャルルールに準拠する。</w:t>
      </w:r>
    </w:p>
    <w:p w14:paraId="7D0DB7C2" w14:textId="77777777" w:rsidR="00C274EB" w:rsidRPr="00DE61D5" w:rsidRDefault="00C274EB" w:rsidP="00C274EB">
      <w:pPr>
        <w:ind w:left="817" w:hangingChars="400" w:hanging="817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２）登録選手全員の氏名を打順表に記載すること。登録選手でも打順表に記載されていない場合は、出場できない（ベンチのもはいれない）。</w:t>
      </w:r>
    </w:p>
    <w:p w14:paraId="10E9DEBD" w14:textId="6BBC57EE" w:rsidR="00C274EB" w:rsidRPr="00DE61D5" w:rsidRDefault="00C274EB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</w:t>
      </w:r>
      <w:r w:rsidR="0030260C" w:rsidRPr="00DE61D5">
        <w:rPr>
          <w:rFonts w:ascii="UD デジタル 教科書体 N-R" w:eastAsia="UD デジタル 教科書体 N-R" w:hAnsi="ＭＳ ゴシック" w:hint="eastAsia"/>
          <w:sz w:val="20"/>
        </w:rPr>
        <w:t>３</w:t>
      </w:r>
      <w:r w:rsidRPr="00DE61D5">
        <w:rPr>
          <w:rFonts w:ascii="UD デジタル 教科書体 N-R" w:eastAsia="UD デジタル 教科書体 N-R" w:hAnsi="ＭＳ ゴシック" w:hint="eastAsia"/>
          <w:sz w:val="20"/>
        </w:rPr>
        <w:t>）ファウル地域での投球練習組数は、試合の進行を妨げない目的で当該チーム側の１組に限る。</w:t>
      </w:r>
    </w:p>
    <w:p w14:paraId="7712A504" w14:textId="77777777" w:rsidR="00C274EB" w:rsidRPr="00DE61D5" w:rsidRDefault="00C274EB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</w:p>
    <w:p w14:paraId="215178AD" w14:textId="77777777" w:rsidR="00C274EB" w:rsidRPr="00DE61D5" w:rsidRDefault="00C274EB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>２．選手の集合</w:t>
      </w:r>
    </w:p>
    <w:p w14:paraId="4D8F3FD1" w14:textId="77777777" w:rsidR="00C274EB" w:rsidRPr="00DE61D5" w:rsidRDefault="00C274EB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選手・監督は試合開始予定時刻の３０分前、または前試合の４回終了までに、予定の競技場に集</w:t>
      </w:r>
    </w:p>
    <w:p w14:paraId="0B900CE5" w14:textId="77777777" w:rsidR="00C274EB" w:rsidRPr="00DE61D5" w:rsidRDefault="00C274EB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合していること。原則、集合していない場合は棄権とみなす。</w:t>
      </w:r>
    </w:p>
    <w:p w14:paraId="304B6A1C" w14:textId="77777777" w:rsidR="00D911A7" w:rsidRPr="00DE61D5" w:rsidRDefault="00D911A7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</w:p>
    <w:p w14:paraId="5832817F" w14:textId="77777777" w:rsidR="00D911A7" w:rsidRPr="00DE61D5" w:rsidRDefault="00D911A7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>３．打順表の記入・提出</w:t>
      </w:r>
    </w:p>
    <w:p w14:paraId="249ED05C" w14:textId="60793DA4" w:rsidR="00D911A7" w:rsidRPr="00DE61D5" w:rsidRDefault="00D911A7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打順必要事項（登録選手全員の名前等）を記入し、第１試合は試合開始予定時刻の３０分前</w:t>
      </w:r>
    </w:p>
    <w:p w14:paraId="7BAC307C" w14:textId="77777777" w:rsidR="00D911A7" w:rsidRPr="00DE61D5" w:rsidRDefault="00D911A7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までに、第２試合以降は前試合の４回終了時に、当該球場審判員に５部提出すること。</w:t>
      </w:r>
    </w:p>
    <w:p w14:paraId="17CD07CD" w14:textId="77777777" w:rsidR="00D911A7" w:rsidRPr="00DE61D5" w:rsidRDefault="00D911A7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自チーム・相手チームの打順表は、審判員（及び記録員）が確認した後に受け取ること。</w:t>
      </w:r>
    </w:p>
    <w:p w14:paraId="2FB0F59A" w14:textId="77777777" w:rsidR="00D911A7" w:rsidRPr="00DE61D5" w:rsidRDefault="00D911A7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</w:p>
    <w:p w14:paraId="32CADC47" w14:textId="77777777" w:rsidR="00D911A7" w:rsidRPr="00DE61D5" w:rsidRDefault="00D911A7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>４．競技者席</w:t>
      </w:r>
    </w:p>
    <w:p w14:paraId="2B7166A3" w14:textId="77777777" w:rsidR="00D911A7" w:rsidRPr="00DE61D5" w:rsidRDefault="00D911A7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組み合わせ番号の若いチームを一塁側とする。連続試合の場合はベンチ移動無しとする。</w:t>
      </w:r>
    </w:p>
    <w:p w14:paraId="387B42B2" w14:textId="77777777" w:rsidR="00D911A7" w:rsidRPr="00DE61D5" w:rsidRDefault="00D911A7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登録メンバー以外はベンチに入れない。</w:t>
      </w:r>
    </w:p>
    <w:p w14:paraId="6BBA8B71" w14:textId="77777777" w:rsidR="00D911A7" w:rsidRPr="00DE61D5" w:rsidRDefault="00D911A7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</w:p>
    <w:p w14:paraId="6E8453A7" w14:textId="77777777" w:rsidR="00D911A7" w:rsidRPr="00DE61D5" w:rsidRDefault="00D911A7" w:rsidP="00C274EB">
      <w:pPr>
        <w:ind w:left="715" w:hangingChars="350" w:hanging="715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>５．フィールディング</w:t>
      </w:r>
    </w:p>
    <w:p w14:paraId="658A1332" w14:textId="77777777" w:rsidR="00D911A7" w:rsidRPr="00DE61D5" w:rsidRDefault="00D911A7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後攻チームより５分間とし、審判員の指示に従うこと。なお、天候条件等により時間を短縮した</w:t>
      </w:r>
    </w:p>
    <w:p w14:paraId="7D0F43CC" w14:textId="77777777" w:rsidR="00D911A7" w:rsidRPr="00DE61D5" w:rsidRDefault="00D911A7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り、省略することもある。</w:t>
      </w:r>
    </w:p>
    <w:p w14:paraId="4DA8D2C2" w14:textId="77777777" w:rsidR="00701C6B" w:rsidRPr="00DE61D5" w:rsidRDefault="00701C6B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</w:p>
    <w:p w14:paraId="60AA3ACF" w14:textId="77777777" w:rsidR="00701C6B" w:rsidRPr="00DE61D5" w:rsidRDefault="00701C6B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>６．競技用具</w:t>
      </w:r>
    </w:p>
    <w:p w14:paraId="5982D0E9" w14:textId="4DA68828" w:rsidR="00701C6B" w:rsidRPr="00DE61D5" w:rsidRDefault="00701C6B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試合球は、革製検定３号球（</w:t>
      </w:r>
      <w:r w:rsidR="00DE61D5">
        <w:rPr>
          <w:rFonts w:ascii="UD デジタル 教科書体 N-R" w:eastAsia="UD デジタル 教科書体 N-R" w:hAnsi="ＭＳ ゴシック" w:hint="eastAsia"/>
          <w:sz w:val="20"/>
        </w:rPr>
        <w:t>ナガセケンコー</w:t>
      </w:r>
      <w:r w:rsidRPr="00DE61D5">
        <w:rPr>
          <w:rFonts w:ascii="UD デジタル 教科書体 N-R" w:eastAsia="UD デジタル 教科書体 N-R" w:hAnsi="ＭＳ ゴシック" w:hint="eastAsia"/>
          <w:sz w:val="20"/>
        </w:rPr>
        <w:t>製）とし、</w:t>
      </w:r>
      <w:r w:rsidR="00DE6EB8" w:rsidRPr="00DE61D5">
        <w:rPr>
          <w:rFonts w:ascii="UD デジタル 教科書体 N-R" w:eastAsia="UD デジタル 教科書体 N-R" w:hAnsi="ＭＳ ゴシック" w:hint="eastAsia"/>
          <w:sz w:val="20"/>
        </w:rPr>
        <w:t>主催者が準備する。</w:t>
      </w:r>
    </w:p>
    <w:p w14:paraId="0A955F6D" w14:textId="77777777" w:rsidR="00701C6B" w:rsidRPr="00DE61D5" w:rsidRDefault="00701C6B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ので、試合終了後受け取りに来ること。ロジンはチームで用意する。</w:t>
      </w:r>
    </w:p>
    <w:p w14:paraId="1F7A97D7" w14:textId="77777777" w:rsidR="0083328D" w:rsidRPr="00DE61D5" w:rsidRDefault="0083328D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</w:p>
    <w:p w14:paraId="3D1FD245" w14:textId="77777777" w:rsidR="0083328D" w:rsidRPr="00DE61D5" w:rsidRDefault="0083328D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>７．攻守交代時のボールの取り扱い</w:t>
      </w:r>
    </w:p>
    <w:p w14:paraId="08D27FA1" w14:textId="77777777" w:rsidR="0083328D" w:rsidRPr="00DE61D5" w:rsidRDefault="0083328D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特に指示のない場合は、投手板の近くに置くこと。試合終了後は、審判員に渡すこと。</w:t>
      </w:r>
    </w:p>
    <w:p w14:paraId="0E76FFCF" w14:textId="77777777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</w:p>
    <w:p w14:paraId="06406425" w14:textId="77777777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>８．コールドゲーム等の適用</w:t>
      </w:r>
    </w:p>
    <w:p w14:paraId="6F4E9EE7" w14:textId="77777777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サスペンデッドゲームは採用しない。</w:t>
      </w:r>
    </w:p>
    <w:p w14:paraId="3632FE5A" w14:textId="77777777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３回終了１５点差、４回終了１０点差、５回以降７点差。</w:t>
      </w:r>
    </w:p>
    <w:p w14:paraId="5D54950A" w14:textId="77777777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</w:p>
    <w:p w14:paraId="10E69261" w14:textId="77777777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>９．試合中の傷害について</w:t>
      </w:r>
    </w:p>
    <w:p w14:paraId="788A3C5F" w14:textId="77777777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試合中に発生した傷害については、チームで対処すること。参加チームはスポーツ安全保険に必</w:t>
      </w:r>
    </w:p>
    <w:p w14:paraId="6A3AFDFF" w14:textId="77777777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ず加入すること。落雷の危険性がある場合は、試合を中断し安全を確認する。</w:t>
      </w:r>
    </w:p>
    <w:p w14:paraId="742F18A5" w14:textId="77777777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</w:p>
    <w:p w14:paraId="4DD15931" w14:textId="77777777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>10．荒天時の開催決定と連絡先</w:t>
      </w:r>
    </w:p>
    <w:p w14:paraId="73579253" w14:textId="77777777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主催・主管者からは、連絡はしませんのでチームより下記へ連絡して下さい。</w:t>
      </w:r>
    </w:p>
    <w:p w14:paraId="01957F14" w14:textId="77777777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決定時間　午前６時３０分</w:t>
      </w:r>
    </w:p>
    <w:p w14:paraId="5F38DEBB" w14:textId="4A212D06" w:rsidR="003305C8" w:rsidRPr="00DE61D5" w:rsidRDefault="003305C8" w:rsidP="00D911A7">
      <w:pPr>
        <w:ind w:left="919" w:hangingChars="450" w:hanging="919"/>
        <w:rPr>
          <w:rFonts w:ascii="UD デジタル 教科書体 N-R" w:eastAsia="UD デジタル 教科書体 N-R" w:hAnsi="ＭＳ ゴシック" w:hint="eastAsia"/>
          <w:sz w:val="20"/>
        </w:rPr>
      </w:pP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　　　　連絡先　　</w:t>
      </w:r>
      <w:r w:rsidR="00DE6EB8" w:rsidRPr="00DE61D5">
        <w:rPr>
          <w:rFonts w:ascii="UD デジタル 教科書体 N-R" w:eastAsia="UD デジタル 教科書体 N-R" w:hAnsi="ＭＳ ゴシック" w:hint="eastAsia"/>
          <w:sz w:val="20"/>
        </w:rPr>
        <w:t>（一社）群馬県ソフトボール協会副理事長</w:t>
      </w:r>
      <w:r w:rsidRPr="00DE61D5">
        <w:rPr>
          <w:rFonts w:ascii="UD デジタル 教科書体 N-R" w:eastAsia="UD デジタル 教科書体 N-R" w:hAnsi="ＭＳ ゴシック" w:hint="eastAsia"/>
          <w:sz w:val="20"/>
        </w:rPr>
        <w:t xml:space="preserve">：西脇　雅宏　　</w:t>
      </w:r>
      <w:r w:rsidR="008F1B1E" w:rsidRPr="00DE61D5">
        <w:rPr>
          <w:rFonts w:ascii="UD デジタル 教科書体 N-R" w:eastAsia="UD デジタル 教科書体 N-R" w:hAnsi="ＭＳ ゴシック" w:hint="eastAsia"/>
          <w:sz w:val="20"/>
        </w:rPr>
        <w:t>携帯</w:t>
      </w:r>
      <w:r w:rsidRPr="00DE61D5">
        <w:rPr>
          <w:rFonts w:ascii="UD デジタル 教科書体 N-R" w:eastAsia="UD デジタル 教科書体 N-R" w:hAnsi="ＭＳ ゴシック" w:hint="eastAsia"/>
          <w:sz w:val="20"/>
        </w:rPr>
        <w:t>：090-4938-4761</w:t>
      </w:r>
    </w:p>
    <w:sectPr w:rsidR="003305C8" w:rsidRPr="00DE61D5" w:rsidSect="00433CE7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20"/>
    <w:rsid w:val="00191409"/>
    <w:rsid w:val="001E72E8"/>
    <w:rsid w:val="0030260C"/>
    <w:rsid w:val="003305C8"/>
    <w:rsid w:val="00433CE7"/>
    <w:rsid w:val="00701C6B"/>
    <w:rsid w:val="0083328D"/>
    <w:rsid w:val="008F1B1E"/>
    <w:rsid w:val="00A81D61"/>
    <w:rsid w:val="00B9100D"/>
    <w:rsid w:val="00C274EB"/>
    <w:rsid w:val="00C95F20"/>
    <w:rsid w:val="00D911A7"/>
    <w:rsid w:val="00DE61D5"/>
    <w:rsid w:val="00DE6EB8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55365"/>
  <w15:chartTrackingRefBased/>
  <w15:docId w15:val="{D86203CA-8895-4A5F-B9ED-B4C2CBD5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zaidan23</dc:creator>
  <cp:keywords/>
  <dc:description/>
  <cp:lastModifiedBy>雅宏 西脇</cp:lastModifiedBy>
  <cp:revision>4</cp:revision>
  <dcterms:created xsi:type="dcterms:W3CDTF">2022-04-15T09:28:00Z</dcterms:created>
  <dcterms:modified xsi:type="dcterms:W3CDTF">2024-03-05T12:20:00Z</dcterms:modified>
</cp:coreProperties>
</file>